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1440"/>
        <w:tblW w:w="15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3604"/>
        <w:gridCol w:w="5245"/>
        <w:gridCol w:w="1985"/>
        <w:gridCol w:w="1957"/>
      </w:tblGrid>
      <w:tr w:rsidR="00C64784" w:rsidRPr="002E5FAF" w14:paraId="72C65F59" w14:textId="77777777" w:rsidTr="00C64784">
        <w:trPr>
          <w:trHeight w:val="549"/>
        </w:trPr>
        <w:tc>
          <w:tcPr>
            <w:tcW w:w="2628" w:type="dxa"/>
            <w:shd w:val="clear" w:color="auto" w:fill="C0C0C0"/>
          </w:tcPr>
          <w:p w14:paraId="4E6F16A6" w14:textId="77777777" w:rsidR="00C64784" w:rsidRPr="002E5FAF" w:rsidRDefault="00C64784" w:rsidP="00C64784">
            <w:pPr>
              <w:pStyle w:val="TableParagraph"/>
              <w:spacing w:before="119"/>
              <w:ind w:left="640"/>
              <w:rPr>
                <w:rFonts w:asciiTheme="minorHAnsi" w:hAnsiTheme="minorHAnsi" w:cstheme="minorHAnsi"/>
                <w:b/>
                <w:bCs/>
                <w:sz w:val="24"/>
                <w:szCs w:val="24"/>
              </w:rPr>
            </w:pPr>
            <w:r w:rsidRPr="002E5FAF">
              <w:rPr>
                <w:rFonts w:asciiTheme="minorHAnsi" w:hAnsiTheme="minorHAnsi" w:cstheme="minorHAnsi"/>
                <w:b/>
                <w:bCs/>
                <w:sz w:val="24"/>
                <w:szCs w:val="24"/>
              </w:rPr>
              <w:t>Area of activity</w:t>
            </w:r>
          </w:p>
        </w:tc>
        <w:tc>
          <w:tcPr>
            <w:tcW w:w="3604" w:type="dxa"/>
            <w:shd w:val="clear" w:color="auto" w:fill="C0C0C0"/>
          </w:tcPr>
          <w:p w14:paraId="16C4B839" w14:textId="77777777" w:rsidR="00C64784" w:rsidRPr="002E5FAF" w:rsidRDefault="00C64784" w:rsidP="00C64784">
            <w:pPr>
              <w:pStyle w:val="TableParagraph"/>
              <w:spacing w:before="119"/>
              <w:ind w:left="943"/>
              <w:rPr>
                <w:rFonts w:asciiTheme="minorHAnsi" w:hAnsiTheme="minorHAnsi" w:cstheme="minorHAnsi"/>
                <w:b/>
                <w:bCs/>
                <w:sz w:val="24"/>
                <w:szCs w:val="24"/>
              </w:rPr>
            </w:pPr>
            <w:r w:rsidRPr="002E5FAF">
              <w:rPr>
                <w:rFonts w:asciiTheme="minorHAnsi" w:hAnsiTheme="minorHAnsi" w:cstheme="minorHAnsi"/>
                <w:b/>
                <w:bCs/>
                <w:sz w:val="24"/>
                <w:szCs w:val="24"/>
              </w:rPr>
              <w:t>Person responsible</w:t>
            </w:r>
          </w:p>
        </w:tc>
        <w:tc>
          <w:tcPr>
            <w:tcW w:w="5245" w:type="dxa"/>
            <w:shd w:val="clear" w:color="auto" w:fill="C0C0C0"/>
          </w:tcPr>
          <w:p w14:paraId="13DC14FD" w14:textId="77777777" w:rsidR="00C64784" w:rsidRPr="002E5FAF" w:rsidRDefault="00C64784" w:rsidP="00C64784">
            <w:pPr>
              <w:pStyle w:val="TableParagraph"/>
              <w:spacing w:before="119"/>
              <w:ind w:left="1457"/>
              <w:rPr>
                <w:rFonts w:asciiTheme="minorHAnsi" w:hAnsiTheme="minorHAnsi" w:cstheme="minorHAnsi"/>
                <w:b/>
                <w:bCs/>
                <w:sz w:val="24"/>
                <w:szCs w:val="24"/>
              </w:rPr>
            </w:pPr>
            <w:r w:rsidRPr="002E5FAF">
              <w:rPr>
                <w:rFonts w:asciiTheme="minorHAnsi" w:hAnsiTheme="minorHAnsi" w:cstheme="minorHAnsi"/>
                <w:b/>
                <w:bCs/>
                <w:sz w:val="24"/>
                <w:szCs w:val="24"/>
              </w:rPr>
              <w:t>How it could be done</w:t>
            </w:r>
          </w:p>
        </w:tc>
        <w:tc>
          <w:tcPr>
            <w:tcW w:w="1985" w:type="dxa"/>
            <w:shd w:val="clear" w:color="auto" w:fill="C0C0C0"/>
          </w:tcPr>
          <w:p w14:paraId="7D1DDCD0" w14:textId="77777777" w:rsidR="00C64784" w:rsidRPr="002E5FAF" w:rsidRDefault="00C64784" w:rsidP="00C64784">
            <w:pPr>
              <w:pStyle w:val="TableParagraph"/>
              <w:spacing w:before="119"/>
              <w:ind w:left="247"/>
              <w:rPr>
                <w:rFonts w:asciiTheme="minorHAnsi" w:hAnsiTheme="minorHAnsi" w:cstheme="minorHAnsi"/>
                <w:b/>
                <w:bCs/>
                <w:sz w:val="24"/>
                <w:szCs w:val="24"/>
              </w:rPr>
            </w:pPr>
            <w:r w:rsidRPr="002E5FAF">
              <w:rPr>
                <w:rFonts w:asciiTheme="minorHAnsi" w:hAnsiTheme="minorHAnsi" w:cstheme="minorHAnsi"/>
                <w:b/>
                <w:bCs/>
                <w:sz w:val="24"/>
                <w:szCs w:val="24"/>
              </w:rPr>
              <w:t>When</w:t>
            </w:r>
          </w:p>
        </w:tc>
        <w:tc>
          <w:tcPr>
            <w:tcW w:w="1957" w:type="dxa"/>
            <w:shd w:val="clear" w:color="auto" w:fill="C0C0C0"/>
          </w:tcPr>
          <w:p w14:paraId="7DAD0C86" w14:textId="77777777" w:rsidR="00C64784" w:rsidRPr="002E5FAF" w:rsidRDefault="00C64784" w:rsidP="00C64784">
            <w:pPr>
              <w:pStyle w:val="TableParagraph"/>
              <w:spacing w:before="119"/>
              <w:rPr>
                <w:rFonts w:asciiTheme="minorHAnsi" w:hAnsiTheme="minorHAnsi" w:cstheme="minorHAnsi"/>
                <w:b/>
                <w:bCs/>
                <w:sz w:val="24"/>
                <w:szCs w:val="24"/>
              </w:rPr>
            </w:pPr>
            <w:r w:rsidRPr="002E5FAF">
              <w:rPr>
                <w:rFonts w:asciiTheme="minorHAnsi" w:hAnsiTheme="minorHAnsi" w:cstheme="minorHAnsi"/>
                <w:b/>
                <w:bCs/>
                <w:sz w:val="24"/>
                <w:szCs w:val="24"/>
              </w:rPr>
              <w:t>Support needed</w:t>
            </w:r>
          </w:p>
        </w:tc>
      </w:tr>
      <w:tr w:rsidR="00C64784" w:rsidRPr="002E5FAF" w14:paraId="28652473" w14:textId="77777777" w:rsidTr="00C64784">
        <w:trPr>
          <w:trHeight w:val="704"/>
        </w:trPr>
        <w:tc>
          <w:tcPr>
            <w:tcW w:w="2628" w:type="dxa"/>
            <w:tcBorders>
              <w:top w:val="nil"/>
            </w:tcBorders>
          </w:tcPr>
          <w:p w14:paraId="3F44BE1C" w14:textId="77777777" w:rsidR="00C64784" w:rsidRPr="002E5FAF" w:rsidRDefault="00C64784" w:rsidP="00C64784">
            <w:pPr>
              <w:pStyle w:val="TableParagraph"/>
              <w:spacing w:line="264" w:lineRule="exact"/>
              <w:rPr>
                <w:rFonts w:asciiTheme="minorHAnsi" w:hAnsiTheme="minorHAnsi" w:cstheme="minorHAnsi"/>
                <w:sz w:val="24"/>
                <w:szCs w:val="24"/>
              </w:rPr>
            </w:pPr>
            <w:r w:rsidRPr="002E5FAF">
              <w:rPr>
                <w:rFonts w:asciiTheme="minorHAnsi" w:hAnsiTheme="minorHAnsi" w:cstheme="minorHAnsi"/>
                <w:sz w:val="24"/>
                <w:szCs w:val="24"/>
              </w:rPr>
              <w:t>Coordination of volunteer network</w:t>
            </w:r>
          </w:p>
        </w:tc>
        <w:tc>
          <w:tcPr>
            <w:tcW w:w="3604" w:type="dxa"/>
            <w:tcBorders>
              <w:top w:val="nil"/>
            </w:tcBorders>
          </w:tcPr>
          <w:p w14:paraId="4B3E1DD9" w14:textId="77777777" w:rsidR="00C64784" w:rsidRPr="002E5FAF" w:rsidRDefault="00C64784" w:rsidP="00C64784">
            <w:pPr>
              <w:tabs>
                <w:tab w:val="left" w:pos="1097"/>
              </w:tabs>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Borders>
              <w:top w:val="nil"/>
            </w:tcBorders>
          </w:tcPr>
          <w:p w14:paraId="290BFA54" w14:textId="3DDE8B97" w:rsidR="00C64784" w:rsidRPr="002E5FAF" w:rsidRDefault="006C1B32" w:rsidP="00C64784">
            <w:pPr>
              <w:rPr>
                <w:rFonts w:asciiTheme="minorHAnsi" w:hAnsiTheme="minorHAnsi" w:cstheme="minorHAnsi"/>
                <w:sz w:val="24"/>
                <w:szCs w:val="24"/>
              </w:rPr>
            </w:pPr>
            <w:r>
              <w:rPr>
                <w:rFonts w:asciiTheme="minorHAnsi" w:hAnsiTheme="minorHAnsi" w:cstheme="minorHAnsi"/>
                <w:sz w:val="24"/>
                <w:szCs w:val="24"/>
              </w:rPr>
              <w:t>In collaboration with volunteers</w:t>
            </w:r>
            <w:r w:rsidRPr="006C1B32">
              <w:rPr>
                <w:rFonts w:asciiTheme="minorHAnsi" w:hAnsiTheme="minorHAnsi" w:cstheme="minorHAnsi"/>
                <w:sz w:val="24"/>
                <w:szCs w:val="24"/>
              </w:rPr>
              <w:t xml:space="preserve"> and base on their interests for engagement in volunteer work in SRH Serbia</w:t>
            </w:r>
            <w:r>
              <w:rPr>
                <w:rFonts w:asciiTheme="minorHAnsi" w:hAnsiTheme="minorHAnsi" w:cstheme="minorHAnsi"/>
                <w:sz w:val="24"/>
                <w:szCs w:val="24"/>
              </w:rPr>
              <w:t>, Volunteer Coordinator</w:t>
            </w:r>
            <w:r w:rsidRPr="006C1B32">
              <w:rPr>
                <w:rFonts w:asciiTheme="minorHAnsi" w:hAnsiTheme="minorHAnsi" w:cstheme="minorHAnsi"/>
                <w:sz w:val="24"/>
                <w:szCs w:val="24"/>
              </w:rPr>
              <w:t xml:space="preserve"> will create different teams that will conduct activities based on their chosen area/s of engagement. The coordinator is responsible for the coordination and monitoring of activities conducted by volunteers.</w:t>
            </w:r>
          </w:p>
        </w:tc>
        <w:tc>
          <w:tcPr>
            <w:tcW w:w="1985" w:type="dxa"/>
            <w:tcBorders>
              <w:top w:val="nil"/>
            </w:tcBorders>
          </w:tcPr>
          <w:p w14:paraId="4B8F42F4" w14:textId="73D8B9AA" w:rsidR="00C64784" w:rsidRPr="002E5FAF" w:rsidRDefault="00C64784" w:rsidP="00C64784">
            <w:pPr>
              <w:rPr>
                <w:rFonts w:asciiTheme="minorHAnsi" w:hAnsiTheme="minorHAnsi" w:cstheme="minorHAnsi"/>
                <w:sz w:val="24"/>
                <w:szCs w:val="24"/>
              </w:rPr>
            </w:pPr>
            <w:r w:rsidRPr="002E5FAF">
              <w:rPr>
                <w:rFonts w:asciiTheme="minorHAnsi" w:hAnsiTheme="minorHAnsi" w:cstheme="minorHAnsi"/>
                <w:sz w:val="24"/>
                <w:szCs w:val="24"/>
              </w:rPr>
              <w:t xml:space="preserve">On regular </w:t>
            </w:r>
            <w:r w:rsidR="002E5FAF" w:rsidRPr="002E5FAF">
              <w:rPr>
                <w:rFonts w:asciiTheme="minorHAnsi" w:hAnsiTheme="minorHAnsi" w:cstheme="minorHAnsi"/>
                <w:sz w:val="24"/>
                <w:szCs w:val="24"/>
              </w:rPr>
              <w:t>basis (January – December)</w:t>
            </w:r>
          </w:p>
        </w:tc>
        <w:tc>
          <w:tcPr>
            <w:tcW w:w="1957" w:type="dxa"/>
            <w:tcBorders>
              <w:top w:val="nil"/>
            </w:tcBorders>
          </w:tcPr>
          <w:p w14:paraId="52086DB2" w14:textId="5C57A7D7" w:rsidR="00C64784" w:rsidRPr="002E5FAF" w:rsidRDefault="00C64784" w:rsidP="00C64784">
            <w:pPr>
              <w:rPr>
                <w:rFonts w:asciiTheme="minorHAnsi" w:hAnsiTheme="minorHAnsi" w:cstheme="minorHAnsi"/>
                <w:sz w:val="24"/>
                <w:szCs w:val="24"/>
              </w:rPr>
            </w:pPr>
            <w:r w:rsidRPr="002E5FAF">
              <w:rPr>
                <w:rFonts w:asciiTheme="minorHAnsi" w:hAnsiTheme="minorHAnsi" w:cstheme="minorHAnsi"/>
                <w:sz w:val="24"/>
                <w:szCs w:val="24"/>
              </w:rPr>
              <w:t xml:space="preserve"> No</w:t>
            </w:r>
          </w:p>
        </w:tc>
      </w:tr>
      <w:tr w:rsidR="00C64784" w:rsidRPr="002E5FAF" w14:paraId="3A3FDF0F" w14:textId="77777777" w:rsidTr="00C64784">
        <w:trPr>
          <w:trHeight w:val="859"/>
        </w:trPr>
        <w:tc>
          <w:tcPr>
            <w:tcW w:w="2628" w:type="dxa"/>
          </w:tcPr>
          <w:p w14:paraId="4B342100" w14:textId="77777777" w:rsidR="00C64784" w:rsidRPr="002E5FAF" w:rsidRDefault="00C64784" w:rsidP="00C64784">
            <w:pPr>
              <w:pStyle w:val="TableParagraph"/>
              <w:spacing w:before="116" w:line="278" w:lineRule="auto"/>
              <w:ind w:left="107" w:right="305"/>
              <w:rPr>
                <w:rFonts w:asciiTheme="minorHAnsi" w:hAnsiTheme="minorHAnsi" w:cstheme="minorHAnsi"/>
                <w:sz w:val="24"/>
                <w:szCs w:val="24"/>
              </w:rPr>
            </w:pPr>
            <w:r w:rsidRPr="002E5FAF">
              <w:rPr>
                <w:rFonts w:asciiTheme="minorHAnsi" w:hAnsiTheme="minorHAnsi" w:cstheme="minorHAnsi"/>
                <w:sz w:val="24"/>
                <w:szCs w:val="24"/>
              </w:rPr>
              <w:t>Development of individual and team action plans with volunteers</w:t>
            </w:r>
          </w:p>
        </w:tc>
        <w:tc>
          <w:tcPr>
            <w:tcW w:w="3604" w:type="dxa"/>
          </w:tcPr>
          <w:p w14:paraId="29E2D2F2" w14:textId="77777777"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5B281B54" w14:textId="46DEB697" w:rsidR="00C64784" w:rsidRPr="002E5FAF" w:rsidRDefault="00C64784" w:rsidP="00C64784">
            <w:pPr>
              <w:rPr>
                <w:rFonts w:asciiTheme="minorHAnsi" w:hAnsiTheme="minorHAnsi" w:cstheme="minorHAnsi"/>
                <w:sz w:val="24"/>
                <w:szCs w:val="24"/>
              </w:rPr>
            </w:pPr>
            <w:r w:rsidRPr="002E5FAF">
              <w:rPr>
                <w:rFonts w:asciiTheme="minorHAnsi" w:hAnsiTheme="minorHAnsi" w:cstheme="minorHAnsi"/>
                <w:sz w:val="24"/>
                <w:szCs w:val="24"/>
              </w:rPr>
              <w:t xml:space="preserve">-Volunteer Coordinator will organize 2 meetings with SRH Serbia </w:t>
            </w:r>
            <w:proofErr w:type="spellStart"/>
            <w:r w:rsidRPr="002E5FAF">
              <w:rPr>
                <w:rFonts w:asciiTheme="minorHAnsi" w:hAnsiTheme="minorHAnsi" w:cstheme="minorHAnsi"/>
                <w:sz w:val="24"/>
                <w:szCs w:val="24"/>
              </w:rPr>
              <w:t>programme</w:t>
            </w:r>
            <w:proofErr w:type="spellEnd"/>
            <w:r w:rsidRPr="002E5FAF">
              <w:rPr>
                <w:rFonts w:asciiTheme="minorHAnsi" w:hAnsiTheme="minorHAnsi" w:cstheme="minorHAnsi"/>
                <w:sz w:val="24"/>
                <w:szCs w:val="24"/>
              </w:rPr>
              <w:t xml:space="preserve"> management team and with peer </w:t>
            </w:r>
            <w:proofErr w:type="gramStart"/>
            <w:r w:rsidRPr="002E5FAF">
              <w:rPr>
                <w:rFonts w:asciiTheme="minorHAnsi" w:hAnsiTheme="minorHAnsi" w:cstheme="minorHAnsi"/>
                <w:sz w:val="24"/>
                <w:szCs w:val="24"/>
              </w:rPr>
              <w:t>educators</w:t>
            </w:r>
            <w:r w:rsidR="006C1B32">
              <w:rPr>
                <w:rFonts w:asciiTheme="minorHAnsi" w:hAnsiTheme="minorHAnsi" w:cstheme="minorHAnsi"/>
                <w:sz w:val="24"/>
                <w:szCs w:val="24"/>
              </w:rPr>
              <w:t xml:space="preserve">, </w:t>
            </w:r>
            <w:r w:rsidRPr="002E5FAF">
              <w:rPr>
                <w:rFonts w:asciiTheme="minorHAnsi" w:hAnsiTheme="minorHAnsi" w:cstheme="minorHAnsi"/>
                <w:sz w:val="24"/>
                <w:szCs w:val="24"/>
              </w:rPr>
              <w:t xml:space="preserve"> with</w:t>
            </w:r>
            <w:proofErr w:type="gramEnd"/>
            <w:r w:rsidRPr="002E5FAF">
              <w:rPr>
                <w:rFonts w:asciiTheme="minorHAnsi" w:hAnsiTheme="minorHAnsi" w:cstheme="minorHAnsi"/>
                <w:sz w:val="24"/>
                <w:szCs w:val="24"/>
              </w:rPr>
              <w:t xml:space="preserve"> the aim to map activities and events for engagement of volunteers in different </w:t>
            </w:r>
            <w:r w:rsidR="006C1B32">
              <w:rPr>
                <w:rFonts w:asciiTheme="minorHAnsi" w:hAnsiTheme="minorHAnsi" w:cstheme="minorHAnsi"/>
                <w:sz w:val="24"/>
                <w:szCs w:val="24"/>
              </w:rPr>
              <w:t>areas of work.</w:t>
            </w:r>
          </w:p>
          <w:p w14:paraId="2CAD55E9" w14:textId="77777777" w:rsidR="00C64784" w:rsidRPr="002E5FAF" w:rsidRDefault="00C64784" w:rsidP="00C64784">
            <w:pPr>
              <w:rPr>
                <w:rFonts w:asciiTheme="minorHAnsi" w:hAnsiTheme="minorHAnsi" w:cstheme="minorHAnsi"/>
                <w:sz w:val="24"/>
                <w:szCs w:val="24"/>
              </w:rPr>
            </w:pPr>
            <w:r w:rsidRPr="002E5FAF">
              <w:rPr>
                <w:rFonts w:asciiTheme="minorHAnsi" w:hAnsiTheme="minorHAnsi" w:cstheme="minorHAnsi"/>
                <w:sz w:val="24"/>
                <w:szCs w:val="24"/>
              </w:rPr>
              <w:t>- Volunteer Coordinator will organize meetings with 5 volunteer teams and develop individual and team action plans based on their ideas for engagement in organization work</w:t>
            </w:r>
          </w:p>
        </w:tc>
        <w:tc>
          <w:tcPr>
            <w:tcW w:w="1985" w:type="dxa"/>
          </w:tcPr>
          <w:p w14:paraId="10C590CE" w14:textId="77777777"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meetings with SRH Serbia staff and peer educators will be organized in January 2020</w:t>
            </w:r>
          </w:p>
          <w:p w14:paraId="0650FB6B" w14:textId="77777777"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meetings with volunteer teams will be organized in February</w:t>
            </w:r>
          </w:p>
        </w:tc>
        <w:tc>
          <w:tcPr>
            <w:tcW w:w="1957" w:type="dxa"/>
          </w:tcPr>
          <w:p w14:paraId="6BC9DD68" w14:textId="7C09CAED"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Yes (management staff, peer educators and volunteers)</w:t>
            </w:r>
          </w:p>
        </w:tc>
      </w:tr>
      <w:tr w:rsidR="00C64784" w:rsidRPr="002E5FAF" w14:paraId="6C6ABC9F" w14:textId="77777777" w:rsidTr="00C64784">
        <w:trPr>
          <w:trHeight w:val="1125"/>
        </w:trPr>
        <w:tc>
          <w:tcPr>
            <w:tcW w:w="2628" w:type="dxa"/>
          </w:tcPr>
          <w:p w14:paraId="3F5D1B17" w14:textId="77777777" w:rsidR="00C64784" w:rsidRPr="002E5FAF" w:rsidRDefault="00C64784" w:rsidP="00C64784">
            <w:pPr>
              <w:pStyle w:val="TableParagraph"/>
              <w:spacing w:before="116" w:line="276" w:lineRule="auto"/>
              <w:ind w:left="107" w:right="410"/>
              <w:rPr>
                <w:rFonts w:asciiTheme="minorHAnsi" w:hAnsiTheme="minorHAnsi" w:cstheme="minorHAnsi"/>
                <w:sz w:val="24"/>
                <w:szCs w:val="24"/>
              </w:rPr>
            </w:pPr>
            <w:r w:rsidRPr="002E5FAF">
              <w:rPr>
                <w:rFonts w:asciiTheme="minorHAnsi" w:hAnsiTheme="minorHAnsi" w:cstheme="minorHAnsi"/>
                <w:sz w:val="24"/>
                <w:szCs w:val="24"/>
              </w:rPr>
              <w:t xml:space="preserve">Organization of capacity building trainings </w:t>
            </w:r>
          </w:p>
        </w:tc>
        <w:tc>
          <w:tcPr>
            <w:tcW w:w="3604" w:type="dxa"/>
          </w:tcPr>
          <w:p w14:paraId="71E5169F" w14:textId="77777777" w:rsidR="00C64784" w:rsidRPr="002E5FAF" w:rsidRDefault="00C64784" w:rsidP="00C64784">
            <w:pPr>
              <w:pStyle w:val="TableParagraph"/>
              <w:spacing w:line="276" w:lineRule="auto"/>
              <w:ind w:left="108" w:right="129"/>
              <w:jc w:val="bot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7CA1C6B9" w14:textId="14706CB6" w:rsidR="00C64784" w:rsidRPr="002E5FAF" w:rsidRDefault="006C1B32" w:rsidP="00C64784">
            <w:pPr>
              <w:pStyle w:val="TableParagraph"/>
              <w:rPr>
                <w:rFonts w:asciiTheme="minorHAnsi" w:hAnsiTheme="minorHAnsi" w:cstheme="minorHAnsi"/>
                <w:sz w:val="24"/>
                <w:szCs w:val="24"/>
              </w:rPr>
            </w:pPr>
            <w:r>
              <w:rPr>
                <w:rFonts w:asciiTheme="minorHAnsi" w:hAnsiTheme="minorHAnsi" w:cstheme="minorHAnsi"/>
                <w:sz w:val="24"/>
                <w:szCs w:val="24"/>
              </w:rPr>
              <w:t xml:space="preserve">- </w:t>
            </w:r>
            <w:r w:rsidR="00C64784" w:rsidRPr="002E5FAF">
              <w:rPr>
                <w:rFonts w:asciiTheme="minorHAnsi" w:hAnsiTheme="minorHAnsi" w:cstheme="minorHAnsi"/>
                <w:sz w:val="24"/>
                <w:szCs w:val="24"/>
              </w:rPr>
              <w:t xml:space="preserve">2 capacity building trainings will be organized for volunteers </w:t>
            </w:r>
          </w:p>
          <w:p w14:paraId="655195E0" w14:textId="018953BA" w:rsidR="00C64784" w:rsidRPr="002E5FAF" w:rsidRDefault="006C1B32" w:rsidP="00C64784">
            <w:pPr>
              <w:pStyle w:val="TableParagraph"/>
              <w:rPr>
                <w:rFonts w:asciiTheme="minorHAnsi" w:hAnsiTheme="minorHAnsi" w:cstheme="minorHAnsi"/>
                <w:sz w:val="24"/>
                <w:szCs w:val="24"/>
              </w:rPr>
            </w:pPr>
            <w:r>
              <w:rPr>
                <w:rFonts w:asciiTheme="minorHAnsi" w:hAnsiTheme="minorHAnsi" w:cstheme="minorHAnsi"/>
                <w:sz w:val="24"/>
                <w:szCs w:val="24"/>
              </w:rPr>
              <w:t>-</w:t>
            </w:r>
            <w:r w:rsidR="00C64784" w:rsidRPr="002E5FAF">
              <w:rPr>
                <w:rFonts w:asciiTheme="minorHAnsi" w:hAnsiTheme="minorHAnsi" w:cstheme="minorHAnsi"/>
                <w:sz w:val="24"/>
                <w:szCs w:val="24"/>
              </w:rPr>
              <w:t>3 capacity building trainings will be organized for new volunteers</w:t>
            </w:r>
          </w:p>
          <w:p w14:paraId="05EF9728" w14:textId="77777777" w:rsidR="00C64784" w:rsidRPr="002E5FAF" w:rsidRDefault="00C64784" w:rsidP="00C64784">
            <w:pPr>
              <w:pStyle w:val="TableParagraph"/>
              <w:rPr>
                <w:rFonts w:asciiTheme="minorHAnsi" w:hAnsiTheme="minorHAnsi" w:cstheme="minorHAnsi"/>
                <w:sz w:val="24"/>
                <w:szCs w:val="24"/>
              </w:rPr>
            </w:pPr>
          </w:p>
          <w:p w14:paraId="538698C5" w14:textId="0FA449F0" w:rsidR="00C64784" w:rsidRPr="002E5FAF" w:rsidRDefault="00C64784" w:rsidP="00C64784">
            <w:pPr>
              <w:pStyle w:val="TableParagraph"/>
              <w:rPr>
                <w:rFonts w:asciiTheme="minorHAnsi" w:hAnsiTheme="minorHAnsi" w:cstheme="minorHAnsi"/>
                <w:sz w:val="24"/>
                <w:szCs w:val="24"/>
              </w:rPr>
            </w:pPr>
          </w:p>
        </w:tc>
        <w:tc>
          <w:tcPr>
            <w:tcW w:w="1985" w:type="dxa"/>
          </w:tcPr>
          <w:p w14:paraId="6D9FA317" w14:textId="77777777" w:rsidR="00C64784" w:rsidRPr="002E5FAF" w:rsidRDefault="00C64784" w:rsidP="00C64784">
            <w:pPr>
              <w:pStyle w:val="TableParagraph"/>
              <w:numPr>
                <w:ilvl w:val="0"/>
                <w:numId w:val="1"/>
              </w:numPr>
              <w:rPr>
                <w:rFonts w:asciiTheme="minorHAnsi" w:hAnsiTheme="minorHAnsi" w:cstheme="minorHAnsi"/>
                <w:sz w:val="24"/>
                <w:szCs w:val="24"/>
              </w:rPr>
            </w:pPr>
            <w:r w:rsidRPr="002E5FAF">
              <w:rPr>
                <w:rFonts w:asciiTheme="minorHAnsi" w:hAnsiTheme="minorHAnsi" w:cstheme="minorHAnsi"/>
                <w:sz w:val="24"/>
                <w:szCs w:val="24"/>
              </w:rPr>
              <w:t>March, April, May</w:t>
            </w:r>
          </w:p>
        </w:tc>
        <w:tc>
          <w:tcPr>
            <w:tcW w:w="1957" w:type="dxa"/>
          </w:tcPr>
          <w:p w14:paraId="2040AE48" w14:textId="77777777"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Yes (peer educators – for </w:t>
            </w:r>
            <w:proofErr w:type="spellStart"/>
            <w:r w:rsidRPr="002E5FAF">
              <w:rPr>
                <w:rFonts w:asciiTheme="minorHAnsi" w:hAnsiTheme="minorHAnsi" w:cstheme="minorHAnsi"/>
                <w:sz w:val="24"/>
                <w:szCs w:val="24"/>
              </w:rPr>
              <w:t>ToT</w:t>
            </w:r>
            <w:proofErr w:type="spellEnd"/>
            <w:r w:rsidRPr="002E5FAF">
              <w:rPr>
                <w:rFonts w:asciiTheme="minorHAnsi" w:hAnsiTheme="minorHAnsi" w:cstheme="minorHAnsi"/>
                <w:sz w:val="24"/>
                <w:szCs w:val="24"/>
              </w:rPr>
              <w:t xml:space="preserve"> trainings and CSE and expert support for advocacy trainings and reframing trainings)</w:t>
            </w:r>
          </w:p>
        </w:tc>
      </w:tr>
      <w:tr w:rsidR="00C64784" w:rsidRPr="002E5FAF" w14:paraId="1E580B6B" w14:textId="77777777" w:rsidTr="00C64784">
        <w:trPr>
          <w:trHeight w:val="858"/>
        </w:trPr>
        <w:tc>
          <w:tcPr>
            <w:tcW w:w="2628" w:type="dxa"/>
          </w:tcPr>
          <w:p w14:paraId="55D31001" w14:textId="77777777" w:rsidR="00C64784" w:rsidRPr="002E5FAF" w:rsidRDefault="00C64784" w:rsidP="00C64784">
            <w:pPr>
              <w:pStyle w:val="TableParagraph"/>
              <w:spacing w:before="116" w:line="276" w:lineRule="auto"/>
              <w:ind w:left="107" w:right="337"/>
              <w:rPr>
                <w:rFonts w:asciiTheme="minorHAnsi" w:hAnsiTheme="minorHAnsi" w:cstheme="minorHAnsi"/>
                <w:sz w:val="24"/>
                <w:szCs w:val="24"/>
              </w:rPr>
            </w:pPr>
            <w:r w:rsidRPr="002E5FAF">
              <w:rPr>
                <w:rFonts w:asciiTheme="minorHAnsi" w:hAnsiTheme="minorHAnsi" w:cstheme="minorHAnsi"/>
                <w:sz w:val="24"/>
                <w:szCs w:val="24"/>
              </w:rPr>
              <w:t>Provision of mentoring support to volunteers</w:t>
            </w:r>
          </w:p>
        </w:tc>
        <w:tc>
          <w:tcPr>
            <w:tcW w:w="3604" w:type="dxa"/>
          </w:tcPr>
          <w:p w14:paraId="1D19D41A" w14:textId="77777777"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02EAA5D7" w14:textId="04BF91F8"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 will provide support to the volunteers on different issues on regular basis</w:t>
            </w:r>
          </w:p>
        </w:tc>
        <w:tc>
          <w:tcPr>
            <w:tcW w:w="1985" w:type="dxa"/>
          </w:tcPr>
          <w:p w14:paraId="7EE8EC03" w14:textId="3BFF43A4"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On regular basis</w:t>
            </w:r>
          </w:p>
        </w:tc>
        <w:tc>
          <w:tcPr>
            <w:tcW w:w="1957" w:type="dxa"/>
          </w:tcPr>
          <w:p w14:paraId="48B33729" w14:textId="45B62AC9"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No</w:t>
            </w:r>
          </w:p>
        </w:tc>
      </w:tr>
      <w:tr w:rsidR="00C64784" w:rsidRPr="002E5FAF" w14:paraId="4A154BF2" w14:textId="77777777" w:rsidTr="00C64784">
        <w:trPr>
          <w:trHeight w:val="912"/>
        </w:trPr>
        <w:tc>
          <w:tcPr>
            <w:tcW w:w="2628" w:type="dxa"/>
            <w:tcBorders>
              <w:bottom w:val="nil"/>
            </w:tcBorders>
          </w:tcPr>
          <w:p w14:paraId="32BAD473" w14:textId="77777777" w:rsidR="00C64784" w:rsidRPr="002E5FAF" w:rsidRDefault="00C64784" w:rsidP="00C64784">
            <w:pPr>
              <w:pStyle w:val="TableParagraph"/>
              <w:spacing w:before="117" w:line="276" w:lineRule="auto"/>
              <w:ind w:left="107" w:right="322"/>
              <w:rPr>
                <w:rFonts w:asciiTheme="minorHAnsi" w:hAnsiTheme="minorHAnsi" w:cstheme="minorHAnsi"/>
                <w:sz w:val="24"/>
                <w:szCs w:val="24"/>
              </w:rPr>
            </w:pPr>
            <w:r w:rsidRPr="002E5FAF">
              <w:rPr>
                <w:rFonts w:asciiTheme="minorHAnsi" w:hAnsiTheme="minorHAnsi" w:cstheme="minorHAnsi"/>
                <w:sz w:val="24"/>
                <w:szCs w:val="24"/>
              </w:rPr>
              <w:lastRenderedPageBreak/>
              <w:t>Recruiting the new volunteers and activists</w:t>
            </w:r>
          </w:p>
        </w:tc>
        <w:tc>
          <w:tcPr>
            <w:tcW w:w="3604" w:type="dxa"/>
            <w:tcBorders>
              <w:bottom w:val="nil"/>
            </w:tcBorders>
          </w:tcPr>
          <w:p w14:paraId="44750BAE" w14:textId="77777777" w:rsidR="00C64784" w:rsidRPr="002E5FAF" w:rsidRDefault="00C64784" w:rsidP="00C64784">
            <w:pPr>
              <w:pStyle w:val="TableParagraph"/>
              <w:spacing w:line="268" w:lineRule="exact"/>
              <w:ind w:left="108"/>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Borders>
              <w:bottom w:val="nil"/>
            </w:tcBorders>
          </w:tcPr>
          <w:p w14:paraId="4841E5F9" w14:textId="2B24ACA9" w:rsidR="00C64784" w:rsidRPr="002E5FAF" w:rsidRDefault="006C1B32" w:rsidP="00C64784">
            <w:pPr>
              <w:pStyle w:val="TableParagraph"/>
              <w:rPr>
                <w:rFonts w:asciiTheme="minorHAnsi" w:hAnsiTheme="minorHAnsi" w:cstheme="minorHAnsi"/>
                <w:sz w:val="24"/>
                <w:szCs w:val="24"/>
              </w:rPr>
            </w:pPr>
            <w:r w:rsidRPr="006C1B32">
              <w:rPr>
                <w:rFonts w:asciiTheme="minorHAnsi" w:hAnsiTheme="minorHAnsi" w:cstheme="minorHAnsi"/>
                <w:sz w:val="24"/>
                <w:szCs w:val="24"/>
              </w:rPr>
              <w:t>In collaboration with peer educators, schools, universities and partner organizations, the Volunteer Coordinator will work on recruitment of young volunteers and enlargement of SRH Serbia volunteer network.</w:t>
            </w:r>
          </w:p>
        </w:tc>
        <w:tc>
          <w:tcPr>
            <w:tcW w:w="1985" w:type="dxa"/>
            <w:vMerge w:val="restart"/>
          </w:tcPr>
          <w:p w14:paraId="2320500F" w14:textId="5695302C"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On regular basis in Drop in center and Youth Counseling center </w:t>
            </w:r>
          </w:p>
        </w:tc>
        <w:tc>
          <w:tcPr>
            <w:tcW w:w="1957" w:type="dxa"/>
            <w:vMerge w:val="restart"/>
          </w:tcPr>
          <w:p w14:paraId="29AC17AF" w14:textId="513C2BBD"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Yes (peer educators, </w:t>
            </w:r>
            <w:r w:rsidR="006C1B32">
              <w:rPr>
                <w:rFonts w:asciiTheme="minorHAnsi" w:hAnsiTheme="minorHAnsi" w:cstheme="minorHAnsi"/>
                <w:sz w:val="24"/>
                <w:szCs w:val="24"/>
              </w:rPr>
              <w:t xml:space="preserve">local </w:t>
            </w:r>
            <w:r w:rsidRPr="002E5FAF">
              <w:rPr>
                <w:rFonts w:asciiTheme="minorHAnsi" w:hAnsiTheme="minorHAnsi" w:cstheme="minorHAnsi"/>
                <w:sz w:val="24"/>
                <w:szCs w:val="24"/>
              </w:rPr>
              <w:t>partners)</w:t>
            </w:r>
          </w:p>
        </w:tc>
      </w:tr>
      <w:tr w:rsidR="00C64784" w:rsidRPr="002E5FAF" w14:paraId="7D69A98B" w14:textId="77777777" w:rsidTr="00C64784">
        <w:trPr>
          <w:trHeight w:val="498"/>
        </w:trPr>
        <w:tc>
          <w:tcPr>
            <w:tcW w:w="2628" w:type="dxa"/>
            <w:tcBorders>
              <w:top w:val="nil"/>
              <w:bottom w:val="nil"/>
            </w:tcBorders>
          </w:tcPr>
          <w:p w14:paraId="2E0F65AC" w14:textId="77777777" w:rsidR="00C64784" w:rsidRPr="002E5FAF" w:rsidRDefault="00C64784" w:rsidP="00C64784">
            <w:pPr>
              <w:pStyle w:val="TableParagraph"/>
              <w:rPr>
                <w:rFonts w:asciiTheme="minorHAnsi" w:hAnsiTheme="minorHAnsi" w:cstheme="minorHAnsi"/>
                <w:sz w:val="24"/>
                <w:szCs w:val="24"/>
              </w:rPr>
            </w:pPr>
          </w:p>
        </w:tc>
        <w:tc>
          <w:tcPr>
            <w:tcW w:w="3604" w:type="dxa"/>
            <w:tcBorders>
              <w:top w:val="nil"/>
              <w:bottom w:val="nil"/>
            </w:tcBorders>
          </w:tcPr>
          <w:p w14:paraId="1FBC3A66" w14:textId="77777777" w:rsidR="00C64784" w:rsidRPr="002E5FAF" w:rsidRDefault="00C64784" w:rsidP="00C64784">
            <w:pPr>
              <w:pStyle w:val="TableParagraph"/>
              <w:rPr>
                <w:rFonts w:asciiTheme="minorHAnsi" w:hAnsiTheme="minorHAnsi" w:cstheme="minorHAnsi"/>
                <w:sz w:val="24"/>
                <w:szCs w:val="24"/>
              </w:rPr>
            </w:pPr>
          </w:p>
        </w:tc>
        <w:tc>
          <w:tcPr>
            <w:tcW w:w="5245" w:type="dxa"/>
            <w:tcBorders>
              <w:top w:val="nil"/>
              <w:bottom w:val="nil"/>
            </w:tcBorders>
          </w:tcPr>
          <w:p w14:paraId="13191667" w14:textId="4056E67A" w:rsidR="00C64784" w:rsidRPr="002E5FAF" w:rsidRDefault="00C64784" w:rsidP="00C64784">
            <w:pPr>
              <w:pStyle w:val="TableParagraph"/>
              <w:spacing w:before="95"/>
              <w:rPr>
                <w:rFonts w:asciiTheme="minorHAnsi" w:hAnsiTheme="minorHAnsi" w:cstheme="minorHAnsi"/>
                <w:sz w:val="24"/>
                <w:szCs w:val="24"/>
              </w:rPr>
            </w:pPr>
          </w:p>
        </w:tc>
        <w:tc>
          <w:tcPr>
            <w:tcW w:w="1985" w:type="dxa"/>
            <w:vMerge/>
            <w:tcBorders>
              <w:top w:val="nil"/>
            </w:tcBorders>
          </w:tcPr>
          <w:p w14:paraId="447D1B80" w14:textId="77777777" w:rsidR="00C64784" w:rsidRPr="002E5FAF" w:rsidRDefault="00C64784" w:rsidP="00C64784">
            <w:pPr>
              <w:rPr>
                <w:rFonts w:asciiTheme="minorHAnsi" w:hAnsiTheme="minorHAnsi" w:cstheme="minorHAnsi"/>
                <w:sz w:val="24"/>
                <w:szCs w:val="24"/>
              </w:rPr>
            </w:pPr>
          </w:p>
        </w:tc>
        <w:tc>
          <w:tcPr>
            <w:tcW w:w="1957" w:type="dxa"/>
            <w:vMerge/>
            <w:tcBorders>
              <w:top w:val="nil"/>
            </w:tcBorders>
          </w:tcPr>
          <w:p w14:paraId="0E94CC2E" w14:textId="77777777" w:rsidR="00C64784" w:rsidRPr="002E5FAF" w:rsidRDefault="00C64784" w:rsidP="00C64784">
            <w:pPr>
              <w:rPr>
                <w:rFonts w:asciiTheme="minorHAnsi" w:hAnsiTheme="minorHAnsi" w:cstheme="minorHAnsi"/>
                <w:sz w:val="24"/>
                <w:szCs w:val="24"/>
              </w:rPr>
            </w:pPr>
          </w:p>
        </w:tc>
      </w:tr>
      <w:tr w:rsidR="00C64784" w:rsidRPr="002E5FAF" w14:paraId="64FA0B00" w14:textId="77777777" w:rsidTr="00C64784">
        <w:trPr>
          <w:trHeight w:val="498"/>
        </w:trPr>
        <w:tc>
          <w:tcPr>
            <w:tcW w:w="2628" w:type="dxa"/>
            <w:tcBorders>
              <w:top w:val="nil"/>
              <w:bottom w:val="nil"/>
            </w:tcBorders>
          </w:tcPr>
          <w:p w14:paraId="599A3979" w14:textId="77777777" w:rsidR="00C64784" w:rsidRPr="002E5FAF" w:rsidRDefault="00C64784" w:rsidP="00C64784">
            <w:pPr>
              <w:pStyle w:val="TableParagraph"/>
              <w:rPr>
                <w:rFonts w:asciiTheme="minorHAnsi" w:hAnsiTheme="minorHAnsi" w:cstheme="minorHAnsi"/>
                <w:sz w:val="24"/>
                <w:szCs w:val="24"/>
              </w:rPr>
            </w:pPr>
          </w:p>
        </w:tc>
        <w:tc>
          <w:tcPr>
            <w:tcW w:w="3604" w:type="dxa"/>
            <w:tcBorders>
              <w:top w:val="nil"/>
              <w:bottom w:val="nil"/>
            </w:tcBorders>
          </w:tcPr>
          <w:p w14:paraId="0C9BBA17" w14:textId="77777777" w:rsidR="00C64784" w:rsidRPr="002E5FAF" w:rsidRDefault="00C64784" w:rsidP="00C64784">
            <w:pPr>
              <w:pStyle w:val="TableParagraph"/>
              <w:rPr>
                <w:rFonts w:asciiTheme="minorHAnsi" w:hAnsiTheme="minorHAnsi" w:cstheme="minorHAnsi"/>
                <w:sz w:val="24"/>
                <w:szCs w:val="24"/>
              </w:rPr>
            </w:pPr>
          </w:p>
        </w:tc>
        <w:tc>
          <w:tcPr>
            <w:tcW w:w="5245" w:type="dxa"/>
            <w:tcBorders>
              <w:top w:val="nil"/>
              <w:bottom w:val="nil"/>
            </w:tcBorders>
          </w:tcPr>
          <w:p w14:paraId="4D3EC3BF" w14:textId="5B00E05B" w:rsidR="00C64784" w:rsidRPr="002E5FAF" w:rsidRDefault="00C64784" w:rsidP="00C64784">
            <w:pPr>
              <w:pStyle w:val="TableParagraph"/>
              <w:spacing w:before="95"/>
              <w:rPr>
                <w:rFonts w:asciiTheme="minorHAnsi" w:hAnsiTheme="minorHAnsi" w:cstheme="minorHAnsi"/>
                <w:sz w:val="24"/>
                <w:szCs w:val="24"/>
              </w:rPr>
            </w:pPr>
          </w:p>
        </w:tc>
        <w:tc>
          <w:tcPr>
            <w:tcW w:w="1985" w:type="dxa"/>
            <w:vMerge/>
            <w:tcBorders>
              <w:top w:val="nil"/>
            </w:tcBorders>
          </w:tcPr>
          <w:p w14:paraId="7BE8437C" w14:textId="77777777" w:rsidR="00C64784" w:rsidRPr="002E5FAF" w:rsidRDefault="00C64784" w:rsidP="00C64784">
            <w:pPr>
              <w:rPr>
                <w:rFonts w:asciiTheme="minorHAnsi" w:hAnsiTheme="minorHAnsi" w:cstheme="minorHAnsi"/>
                <w:sz w:val="24"/>
                <w:szCs w:val="24"/>
              </w:rPr>
            </w:pPr>
          </w:p>
        </w:tc>
        <w:tc>
          <w:tcPr>
            <w:tcW w:w="1957" w:type="dxa"/>
            <w:vMerge/>
            <w:tcBorders>
              <w:top w:val="nil"/>
            </w:tcBorders>
          </w:tcPr>
          <w:p w14:paraId="1871E8BB" w14:textId="77777777" w:rsidR="00C64784" w:rsidRPr="002E5FAF" w:rsidRDefault="00C64784" w:rsidP="00C64784">
            <w:pPr>
              <w:rPr>
                <w:rFonts w:asciiTheme="minorHAnsi" w:hAnsiTheme="minorHAnsi" w:cstheme="minorHAnsi"/>
                <w:sz w:val="24"/>
                <w:szCs w:val="24"/>
              </w:rPr>
            </w:pPr>
          </w:p>
        </w:tc>
      </w:tr>
      <w:tr w:rsidR="00C64784" w:rsidRPr="002E5FAF" w14:paraId="1B4F8F46" w14:textId="77777777" w:rsidTr="002E5FAF">
        <w:trPr>
          <w:trHeight w:val="63"/>
        </w:trPr>
        <w:tc>
          <w:tcPr>
            <w:tcW w:w="2628" w:type="dxa"/>
            <w:tcBorders>
              <w:top w:val="nil"/>
            </w:tcBorders>
          </w:tcPr>
          <w:p w14:paraId="6784DA43" w14:textId="77777777" w:rsidR="00C64784" w:rsidRPr="002E5FAF" w:rsidRDefault="00C64784" w:rsidP="00C64784">
            <w:pPr>
              <w:pStyle w:val="TableParagraph"/>
              <w:rPr>
                <w:rFonts w:asciiTheme="minorHAnsi" w:hAnsiTheme="minorHAnsi" w:cstheme="minorHAnsi"/>
                <w:sz w:val="24"/>
                <w:szCs w:val="24"/>
              </w:rPr>
            </w:pPr>
          </w:p>
        </w:tc>
        <w:tc>
          <w:tcPr>
            <w:tcW w:w="3604" w:type="dxa"/>
            <w:tcBorders>
              <w:top w:val="nil"/>
            </w:tcBorders>
          </w:tcPr>
          <w:p w14:paraId="6EB61F51" w14:textId="77777777" w:rsidR="00C64784" w:rsidRPr="002E5FAF" w:rsidRDefault="00C64784" w:rsidP="00C64784">
            <w:pPr>
              <w:pStyle w:val="TableParagraph"/>
              <w:rPr>
                <w:rFonts w:asciiTheme="minorHAnsi" w:hAnsiTheme="minorHAnsi" w:cstheme="minorHAnsi"/>
                <w:sz w:val="24"/>
                <w:szCs w:val="24"/>
              </w:rPr>
            </w:pPr>
          </w:p>
        </w:tc>
        <w:tc>
          <w:tcPr>
            <w:tcW w:w="5245" w:type="dxa"/>
            <w:tcBorders>
              <w:top w:val="nil"/>
            </w:tcBorders>
          </w:tcPr>
          <w:p w14:paraId="5BDC649B" w14:textId="60D4B3C1" w:rsidR="00C64784" w:rsidRPr="002E5FAF" w:rsidRDefault="00C64784" w:rsidP="002E5FAF">
            <w:pPr>
              <w:pStyle w:val="TableParagraph"/>
              <w:spacing w:before="95"/>
              <w:rPr>
                <w:rFonts w:asciiTheme="minorHAnsi" w:hAnsiTheme="minorHAnsi" w:cstheme="minorHAnsi"/>
                <w:sz w:val="24"/>
                <w:szCs w:val="24"/>
              </w:rPr>
            </w:pPr>
          </w:p>
        </w:tc>
        <w:tc>
          <w:tcPr>
            <w:tcW w:w="1985" w:type="dxa"/>
            <w:vMerge/>
            <w:tcBorders>
              <w:top w:val="nil"/>
            </w:tcBorders>
          </w:tcPr>
          <w:p w14:paraId="310C63A7" w14:textId="77777777" w:rsidR="00C64784" w:rsidRPr="002E5FAF" w:rsidRDefault="00C64784" w:rsidP="00C64784">
            <w:pPr>
              <w:rPr>
                <w:rFonts w:asciiTheme="minorHAnsi" w:hAnsiTheme="minorHAnsi" w:cstheme="minorHAnsi"/>
                <w:sz w:val="24"/>
                <w:szCs w:val="24"/>
              </w:rPr>
            </w:pPr>
          </w:p>
        </w:tc>
        <w:tc>
          <w:tcPr>
            <w:tcW w:w="1957" w:type="dxa"/>
            <w:vMerge/>
            <w:tcBorders>
              <w:top w:val="nil"/>
            </w:tcBorders>
          </w:tcPr>
          <w:p w14:paraId="4357D33C" w14:textId="77777777" w:rsidR="00C64784" w:rsidRPr="002E5FAF" w:rsidRDefault="00C64784" w:rsidP="00C64784">
            <w:pPr>
              <w:rPr>
                <w:rFonts w:asciiTheme="minorHAnsi" w:hAnsiTheme="minorHAnsi" w:cstheme="minorHAnsi"/>
                <w:sz w:val="24"/>
                <w:szCs w:val="24"/>
              </w:rPr>
            </w:pPr>
          </w:p>
        </w:tc>
      </w:tr>
      <w:tr w:rsidR="00C64784" w:rsidRPr="002E5FAF" w14:paraId="58287874" w14:textId="77777777" w:rsidTr="00C64784">
        <w:trPr>
          <w:trHeight w:val="859"/>
        </w:trPr>
        <w:tc>
          <w:tcPr>
            <w:tcW w:w="2628" w:type="dxa"/>
          </w:tcPr>
          <w:p w14:paraId="5638282D" w14:textId="77777777" w:rsidR="00C64784" w:rsidRPr="002E5FAF" w:rsidRDefault="00C64784" w:rsidP="00C64784">
            <w:pPr>
              <w:pStyle w:val="TableParagraph"/>
              <w:spacing w:before="117" w:line="276" w:lineRule="auto"/>
              <w:ind w:left="107" w:right="432"/>
              <w:rPr>
                <w:rFonts w:asciiTheme="minorHAnsi" w:hAnsiTheme="minorHAnsi" w:cstheme="minorHAnsi"/>
                <w:sz w:val="24"/>
                <w:szCs w:val="24"/>
              </w:rPr>
            </w:pPr>
            <w:r w:rsidRPr="002E5FAF">
              <w:rPr>
                <w:rFonts w:asciiTheme="minorHAnsi" w:hAnsiTheme="minorHAnsi" w:cstheme="minorHAnsi"/>
                <w:sz w:val="24"/>
                <w:szCs w:val="24"/>
              </w:rPr>
              <w:t>Keeping up to date base of volunteers and activists</w:t>
            </w:r>
          </w:p>
        </w:tc>
        <w:tc>
          <w:tcPr>
            <w:tcW w:w="3604" w:type="dxa"/>
          </w:tcPr>
          <w:p w14:paraId="436A2595" w14:textId="77777777"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5A3099CC" w14:textId="188BDA64" w:rsidR="00C64784" w:rsidRPr="002E5FAF" w:rsidRDefault="006C1B32" w:rsidP="00C64784">
            <w:pPr>
              <w:pStyle w:val="TableParagraph"/>
              <w:rPr>
                <w:rFonts w:asciiTheme="minorHAnsi" w:hAnsiTheme="minorHAnsi" w:cstheme="minorHAnsi"/>
                <w:sz w:val="24"/>
                <w:szCs w:val="24"/>
              </w:rPr>
            </w:pPr>
            <w:r w:rsidRPr="006C1B32">
              <w:rPr>
                <w:rFonts w:asciiTheme="minorHAnsi" w:hAnsiTheme="minorHAnsi" w:cstheme="minorHAnsi"/>
                <w:sz w:val="24"/>
                <w:szCs w:val="24"/>
              </w:rPr>
              <w:t>The volunteer coordinator is responsible for keeping up to date base of volunteers on a regular basis following the SRH Serbia procedures for collection, sharing and protection of data and information</w:t>
            </w:r>
          </w:p>
        </w:tc>
        <w:tc>
          <w:tcPr>
            <w:tcW w:w="1985" w:type="dxa"/>
          </w:tcPr>
          <w:p w14:paraId="15890AB1" w14:textId="6367FAFF"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On regular basis</w:t>
            </w:r>
          </w:p>
        </w:tc>
        <w:tc>
          <w:tcPr>
            <w:tcW w:w="1957" w:type="dxa"/>
          </w:tcPr>
          <w:p w14:paraId="456BEB23" w14:textId="69A85850"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No</w:t>
            </w:r>
          </w:p>
        </w:tc>
      </w:tr>
      <w:tr w:rsidR="00C64784" w:rsidRPr="002E5FAF" w14:paraId="710B9139" w14:textId="77777777" w:rsidTr="00C64784">
        <w:trPr>
          <w:trHeight w:val="976"/>
        </w:trPr>
        <w:tc>
          <w:tcPr>
            <w:tcW w:w="2628" w:type="dxa"/>
          </w:tcPr>
          <w:p w14:paraId="1627BB26" w14:textId="77777777" w:rsidR="00C64784" w:rsidRPr="002E5FAF" w:rsidRDefault="00C64784" w:rsidP="00C64784">
            <w:pPr>
              <w:pStyle w:val="TableParagraph"/>
              <w:spacing w:before="116"/>
              <w:ind w:left="107"/>
              <w:rPr>
                <w:rFonts w:asciiTheme="minorHAnsi" w:hAnsiTheme="minorHAnsi" w:cstheme="minorHAnsi"/>
                <w:sz w:val="24"/>
                <w:szCs w:val="24"/>
              </w:rPr>
            </w:pPr>
            <w:r w:rsidRPr="002E5FAF">
              <w:rPr>
                <w:rFonts w:asciiTheme="minorHAnsi" w:hAnsiTheme="minorHAnsi" w:cstheme="minorHAnsi"/>
                <w:sz w:val="24"/>
                <w:szCs w:val="24"/>
              </w:rPr>
              <w:t>Peer education</w:t>
            </w:r>
          </w:p>
          <w:p w14:paraId="682EBB13" w14:textId="7BA96E33" w:rsidR="00C64784" w:rsidRPr="002E5FAF" w:rsidRDefault="00C64784" w:rsidP="00C64784">
            <w:pPr>
              <w:pStyle w:val="TableParagraph"/>
              <w:spacing w:before="116"/>
              <w:ind w:left="107"/>
              <w:rPr>
                <w:rFonts w:asciiTheme="minorHAnsi" w:hAnsiTheme="minorHAnsi" w:cstheme="minorHAnsi"/>
                <w:sz w:val="24"/>
                <w:szCs w:val="24"/>
              </w:rPr>
            </w:pPr>
            <w:r w:rsidRPr="002E5FAF">
              <w:rPr>
                <w:rFonts w:asciiTheme="minorHAnsi" w:hAnsiTheme="minorHAnsi" w:cstheme="minorHAnsi"/>
                <w:sz w:val="24"/>
                <w:szCs w:val="24"/>
              </w:rPr>
              <w:t xml:space="preserve"> team</w:t>
            </w:r>
          </w:p>
        </w:tc>
        <w:tc>
          <w:tcPr>
            <w:tcW w:w="3604" w:type="dxa"/>
          </w:tcPr>
          <w:p w14:paraId="63CBBBD1" w14:textId="4B6C12D5"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Volunteer Coordinator </w:t>
            </w:r>
          </w:p>
        </w:tc>
        <w:tc>
          <w:tcPr>
            <w:tcW w:w="5245" w:type="dxa"/>
          </w:tcPr>
          <w:p w14:paraId="19F11AB1" w14:textId="7AB8160B"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In cooperation with volunteer</w:t>
            </w:r>
            <w:r w:rsidR="00362A86" w:rsidRPr="002E5FAF">
              <w:rPr>
                <w:rFonts w:asciiTheme="minorHAnsi" w:hAnsiTheme="minorHAnsi" w:cstheme="minorHAnsi"/>
                <w:sz w:val="24"/>
                <w:szCs w:val="24"/>
              </w:rPr>
              <w:t>s</w:t>
            </w:r>
            <w:r w:rsidRPr="002E5FAF">
              <w:rPr>
                <w:rFonts w:asciiTheme="minorHAnsi" w:hAnsiTheme="minorHAnsi" w:cstheme="minorHAnsi"/>
                <w:sz w:val="24"/>
                <w:szCs w:val="24"/>
              </w:rPr>
              <w:t xml:space="preserve">, Volunteer Coordinator will create peer education team that will </w:t>
            </w:r>
            <w:r w:rsidR="003469FB" w:rsidRPr="002E5FAF">
              <w:rPr>
                <w:rFonts w:asciiTheme="minorHAnsi" w:hAnsiTheme="minorHAnsi" w:cstheme="minorHAnsi"/>
                <w:sz w:val="24"/>
                <w:szCs w:val="24"/>
              </w:rPr>
              <w:t xml:space="preserve">be trained to provide peer education sessions to young people in different settings. Members of peer education teams will </w:t>
            </w:r>
            <w:r w:rsidR="00362A86" w:rsidRPr="002E5FAF">
              <w:rPr>
                <w:rFonts w:asciiTheme="minorHAnsi" w:hAnsiTheme="minorHAnsi" w:cstheme="minorHAnsi"/>
                <w:sz w:val="24"/>
                <w:szCs w:val="24"/>
              </w:rPr>
              <w:t>develop their individual plans for implementation of peer education sessions. Volunteer coordinator in cooperation with peer educators will organize peer education training sessions for volunteers</w:t>
            </w:r>
          </w:p>
        </w:tc>
        <w:tc>
          <w:tcPr>
            <w:tcW w:w="1985" w:type="dxa"/>
          </w:tcPr>
          <w:p w14:paraId="72039EF5" w14:textId="77777777" w:rsidR="00C64784" w:rsidRPr="002E5FAF" w:rsidRDefault="00362A86"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-peer education team monthly meetings  </w:t>
            </w:r>
          </w:p>
          <w:p w14:paraId="5199C301" w14:textId="1011D4C5" w:rsidR="00362A86" w:rsidRPr="002E5FAF" w:rsidRDefault="00362A86"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- 7 peer education trainings (CSE) plus </w:t>
            </w:r>
            <w:r w:rsidR="000B049A">
              <w:rPr>
                <w:rFonts w:asciiTheme="minorHAnsi" w:hAnsiTheme="minorHAnsi" w:cstheme="minorHAnsi"/>
                <w:sz w:val="24"/>
                <w:szCs w:val="24"/>
              </w:rPr>
              <w:t xml:space="preserve">training on </w:t>
            </w:r>
            <w:r w:rsidRPr="002E5FAF">
              <w:rPr>
                <w:rFonts w:asciiTheme="minorHAnsi" w:hAnsiTheme="minorHAnsi" w:cstheme="minorHAnsi"/>
                <w:sz w:val="24"/>
                <w:szCs w:val="24"/>
              </w:rPr>
              <w:t>TBI methodology</w:t>
            </w:r>
            <w:r w:rsidR="00105819" w:rsidRPr="002E5FAF">
              <w:rPr>
                <w:rFonts w:asciiTheme="minorHAnsi" w:hAnsiTheme="minorHAnsi" w:cstheme="minorHAnsi"/>
                <w:sz w:val="24"/>
                <w:szCs w:val="24"/>
              </w:rPr>
              <w:t xml:space="preserve"> in the period from May to </w:t>
            </w:r>
            <w:r w:rsidR="002E5FAF" w:rsidRPr="002E5FAF">
              <w:rPr>
                <w:rFonts w:asciiTheme="minorHAnsi" w:hAnsiTheme="minorHAnsi" w:cstheme="minorHAnsi"/>
                <w:sz w:val="24"/>
                <w:szCs w:val="24"/>
              </w:rPr>
              <w:t>September</w:t>
            </w:r>
          </w:p>
        </w:tc>
        <w:tc>
          <w:tcPr>
            <w:tcW w:w="1957" w:type="dxa"/>
          </w:tcPr>
          <w:p w14:paraId="12DADAE0" w14:textId="56AC6CF3" w:rsidR="00C64784" w:rsidRPr="002E5FAF" w:rsidRDefault="00362A86"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Yes, SRH Serbia peer educators</w:t>
            </w:r>
          </w:p>
        </w:tc>
      </w:tr>
      <w:tr w:rsidR="00C64784" w:rsidRPr="002E5FAF" w14:paraId="329C5CA8" w14:textId="77777777" w:rsidTr="00C64784">
        <w:trPr>
          <w:trHeight w:val="976"/>
        </w:trPr>
        <w:tc>
          <w:tcPr>
            <w:tcW w:w="2628" w:type="dxa"/>
          </w:tcPr>
          <w:p w14:paraId="540BBDDD" w14:textId="451F1CE8" w:rsidR="00C64784" w:rsidRPr="002E5FAF" w:rsidRDefault="00C64784" w:rsidP="00C64784">
            <w:pPr>
              <w:pStyle w:val="TableParagraph"/>
              <w:spacing w:before="116"/>
              <w:ind w:left="107"/>
              <w:rPr>
                <w:rFonts w:asciiTheme="minorHAnsi" w:hAnsiTheme="minorHAnsi" w:cstheme="minorHAnsi"/>
                <w:sz w:val="24"/>
                <w:szCs w:val="24"/>
              </w:rPr>
            </w:pPr>
            <w:r w:rsidRPr="002E5FAF">
              <w:rPr>
                <w:rFonts w:asciiTheme="minorHAnsi" w:hAnsiTheme="minorHAnsi" w:cstheme="minorHAnsi"/>
                <w:sz w:val="24"/>
                <w:szCs w:val="24"/>
              </w:rPr>
              <w:t>Peer counseling team</w:t>
            </w:r>
          </w:p>
        </w:tc>
        <w:tc>
          <w:tcPr>
            <w:tcW w:w="3604" w:type="dxa"/>
          </w:tcPr>
          <w:p w14:paraId="617F9835" w14:textId="79FAD8C8" w:rsidR="00C64784" w:rsidRPr="002E5FAF" w:rsidRDefault="00362A86"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76FF09AF" w14:textId="6711150D" w:rsidR="00C64784" w:rsidRPr="002E5FAF" w:rsidRDefault="000B049A" w:rsidP="00C64784">
            <w:pPr>
              <w:pStyle w:val="TableParagraph"/>
              <w:rPr>
                <w:rFonts w:asciiTheme="minorHAnsi" w:hAnsiTheme="minorHAnsi" w:cstheme="minorHAnsi"/>
                <w:sz w:val="24"/>
                <w:szCs w:val="24"/>
              </w:rPr>
            </w:pPr>
            <w:r w:rsidRPr="000B049A">
              <w:rPr>
                <w:rFonts w:asciiTheme="minorHAnsi" w:hAnsiTheme="minorHAnsi" w:cstheme="minorHAnsi"/>
                <w:sz w:val="24"/>
                <w:szCs w:val="24"/>
              </w:rPr>
              <w:t xml:space="preserve">The Volunteer Coordinator will create a peer counseling team consisting of volunteers from medical, psychological and legal backgrounds. In collaboration with medical, psychological and legal counselors, the peer counseling team will be trained for the provision of peer counseling services in the Youth Counseling center, Drop-in center and Drop online platform. The new volunteer will closely work </w:t>
            </w:r>
            <w:r w:rsidRPr="000B049A">
              <w:rPr>
                <w:rFonts w:asciiTheme="minorHAnsi" w:hAnsiTheme="minorHAnsi" w:cstheme="minorHAnsi"/>
                <w:sz w:val="24"/>
                <w:szCs w:val="24"/>
              </w:rPr>
              <w:lastRenderedPageBreak/>
              <w:t>with SRH Serbia counselors who will share their knowledge and skills thus build skills of youth volunteers.</w:t>
            </w:r>
          </w:p>
        </w:tc>
        <w:tc>
          <w:tcPr>
            <w:tcW w:w="1985" w:type="dxa"/>
          </w:tcPr>
          <w:p w14:paraId="59A031D9" w14:textId="33FF287D" w:rsidR="000B049A" w:rsidRDefault="000B049A" w:rsidP="00362A86">
            <w:pPr>
              <w:pStyle w:val="TableParagraph"/>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Capacity building training in April</w:t>
            </w:r>
          </w:p>
          <w:p w14:paraId="5717C3E8" w14:textId="156187B7" w:rsidR="00105819" w:rsidRPr="002E5FAF" w:rsidRDefault="00105819" w:rsidP="00362A86">
            <w:pPr>
              <w:pStyle w:val="TableParagraph"/>
              <w:numPr>
                <w:ilvl w:val="0"/>
                <w:numId w:val="1"/>
              </w:numPr>
              <w:rPr>
                <w:rFonts w:asciiTheme="minorHAnsi" w:hAnsiTheme="minorHAnsi" w:cstheme="minorHAnsi"/>
                <w:sz w:val="24"/>
                <w:szCs w:val="24"/>
              </w:rPr>
            </w:pPr>
            <w:r w:rsidRPr="002E5FAF">
              <w:rPr>
                <w:rFonts w:asciiTheme="minorHAnsi" w:hAnsiTheme="minorHAnsi" w:cstheme="minorHAnsi"/>
                <w:sz w:val="24"/>
                <w:szCs w:val="24"/>
              </w:rPr>
              <w:t xml:space="preserve">Individual sessions with SRH Serbia </w:t>
            </w:r>
            <w:r w:rsidRPr="002E5FAF">
              <w:rPr>
                <w:rFonts w:asciiTheme="minorHAnsi" w:hAnsiTheme="minorHAnsi" w:cstheme="minorHAnsi"/>
                <w:sz w:val="24"/>
                <w:szCs w:val="24"/>
              </w:rPr>
              <w:lastRenderedPageBreak/>
              <w:t>counselors in the period from May to July</w:t>
            </w:r>
          </w:p>
          <w:p w14:paraId="31237603" w14:textId="77796C08" w:rsidR="00362A86" w:rsidRPr="002E5FAF" w:rsidRDefault="00105819" w:rsidP="00105819">
            <w:pPr>
              <w:pStyle w:val="TableParagraph"/>
              <w:ind w:left="360"/>
              <w:rPr>
                <w:rFonts w:asciiTheme="minorHAnsi" w:hAnsiTheme="minorHAnsi" w:cstheme="minorHAnsi"/>
                <w:sz w:val="24"/>
                <w:szCs w:val="24"/>
              </w:rPr>
            </w:pPr>
            <w:r w:rsidRPr="002E5FAF">
              <w:rPr>
                <w:rFonts w:asciiTheme="minorHAnsi" w:hAnsiTheme="minorHAnsi" w:cstheme="minorHAnsi"/>
                <w:sz w:val="24"/>
                <w:szCs w:val="24"/>
              </w:rPr>
              <w:t xml:space="preserve"> </w:t>
            </w:r>
          </w:p>
        </w:tc>
        <w:tc>
          <w:tcPr>
            <w:tcW w:w="1957" w:type="dxa"/>
          </w:tcPr>
          <w:p w14:paraId="3873193F" w14:textId="22FA9A14" w:rsidR="00C64784" w:rsidRPr="002E5FAF" w:rsidRDefault="00105819"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lastRenderedPageBreak/>
              <w:t xml:space="preserve">Yes, SRH Serbia medical, psychological and legal </w:t>
            </w:r>
            <w:r w:rsidR="002E5FAF" w:rsidRPr="002E5FAF">
              <w:rPr>
                <w:rFonts w:asciiTheme="minorHAnsi" w:hAnsiTheme="minorHAnsi" w:cstheme="minorHAnsi"/>
                <w:sz w:val="24"/>
                <w:szCs w:val="24"/>
              </w:rPr>
              <w:t>counselors</w:t>
            </w:r>
          </w:p>
        </w:tc>
      </w:tr>
      <w:tr w:rsidR="00C64784" w:rsidRPr="002E5FAF" w14:paraId="1BE2E922" w14:textId="77777777" w:rsidTr="00C64784">
        <w:trPr>
          <w:trHeight w:val="976"/>
        </w:trPr>
        <w:tc>
          <w:tcPr>
            <w:tcW w:w="2628" w:type="dxa"/>
          </w:tcPr>
          <w:p w14:paraId="121D380F" w14:textId="04A2FE4D" w:rsidR="00C64784" w:rsidRPr="002E5FAF" w:rsidRDefault="00C64784" w:rsidP="00C64784">
            <w:pPr>
              <w:pStyle w:val="TableParagraph"/>
              <w:spacing w:before="116"/>
              <w:ind w:left="107"/>
              <w:rPr>
                <w:rFonts w:asciiTheme="minorHAnsi" w:hAnsiTheme="minorHAnsi" w:cstheme="minorHAnsi"/>
                <w:sz w:val="24"/>
                <w:szCs w:val="24"/>
              </w:rPr>
            </w:pPr>
            <w:r w:rsidRPr="002E5FAF">
              <w:rPr>
                <w:rFonts w:asciiTheme="minorHAnsi" w:hAnsiTheme="minorHAnsi" w:cstheme="minorHAnsi"/>
                <w:sz w:val="24"/>
                <w:szCs w:val="24"/>
              </w:rPr>
              <w:t>Youth advocates teams</w:t>
            </w:r>
          </w:p>
        </w:tc>
        <w:tc>
          <w:tcPr>
            <w:tcW w:w="3604" w:type="dxa"/>
          </w:tcPr>
          <w:p w14:paraId="05FC43D0" w14:textId="77777777" w:rsidR="00C64784" w:rsidRPr="002E5FAF" w:rsidRDefault="00C64784"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39C2240E" w14:textId="260F70B2" w:rsidR="00C64784" w:rsidRPr="002E5FAF" w:rsidRDefault="00862B2C" w:rsidP="00C64784">
            <w:pPr>
              <w:pStyle w:val="TableParagraph"/>
              <w:rPr>
                <w:rFonts w:asciiTheme="minorHAnsi" w:hAnsiTheme="minorHAnsi" w:cstheme="minorHAnsi"/>
                <w:sz w:val="24"/>
                <w:szCs w:val="24"/>
              </w:rPr>
            </w:pPr>
            <w:r w:rsidRPr="00862B2C">
              <w:rPr>
                <w:rFonts w:asciiTheme="minorHAnsi" w:hAnsiTheme="minorHAnsi" w:cstheme="minorHAnsi"/>
                <w:sz w:val="24"/>
                <w:szCs w:val="24"/>
              </w:rPr>
              <w:t xml:space="preserve">In cooperation with SRH Serbia advocacy and </w:t>
            </w:r>
            <w:proofErr w:type="spellStart"/>
            <w:r w:rsidRPr="00862B2C">
              <w:rPr>
                <w:rFonts w:asciiTheme="minorHAnsi" w:hAnsiTheme="minorHAnsi" w:cstheme="minorHAnsi"/>
                <w:sz w:val="24"/>
                <w:szCs w:val="24"/>
              </w:rPr>
              <w:t>programme</w:t>
            </w:r>
            <w:proofErr w:type="spellEnd"/>
            <w:r w:rsidRPr="00862B2C">
              <w:rPr>
                <w:rFonts w:asciiTheme="minorHAnsi" w:hAnsiTheme="minorHAnsi" w:cstheme="minorHAnsi"/>
                <w:sz w:val="24"/>
                <w:szCs w:val="24"/>
              </w:rPr>
              <w:t xml:space="preserve"> staff, the Volunteer Coordinator will create the Youth advocates team that will work on different activities/projects jointly with SRH staff. SRH Serbia staff will build advocacy capacity to young people through the learning process and involvement of youth volunteers in designing, planning and implementation project activities.</w:t>
            </w:r>
          </w:p>
        </w:tc>
        <w:tc>
          <w:tcPr>
            <w:tcW w:w="1985" w:type="dxa"/>
          </w:tcPr>
          <w:p w14:paraId="6A469779" w14:textId="5700487A" w:rsidR="00C64784" w:rsidRPr="002E5FAF" w:rsidRDefault="00105819" w:rsidP="00105819">
            <w:pPr>
              <w:pStyle w:val="TableParagraph"/>
              <w:numPr>
                <w:ilvl w:val="0"/>
                <w:numId w:val="1"/>
              </w:numPr>
              <w:rPr>
                <w:rFonts w:asciiTheme="minorHAnsi" w:hAnsiTheme="minorHAnsi" w:cstheme="minorHAnsi"/>
                <w:sz w:val="24"/>
                <w:szCs w:val="24"/>
              </w:rPr>
            </w:pPr>
            <w:r w:rsidRPr="002E5FAF">
              <w:rPr>
                <w:rFonts w:asciiTheme="minorHAnsi" w:hAnsiTheme="minorHAnsi" w:cstheme="minorHAnsi"/>
                <w:sz w:val="24"/>
                <w:szCs w:val="24"/>
              </w:rPr>
              <w:t xml:space="preserve">Involvement of young people in project design, </w:t>
            </w:r>
            <w:r w:rsidR="002E5FAF" w:rsidRPr="002E5FAF">
              <w:rPr>
                <w:rFonts w:asciiTheme="minorHAnsi" w:hAnsiTheme="minorHAnsi" w:cstheme="minorHAnsi"/>
                <w:sz w:val="24"/>
                <w:szCs w:val="24"/>
              </w:rPr>
              <w:t>planning</w:t>
            </w:r>
            <w:r w:rsidRPr="002E5FAF">
              <w:rPr>
                <w:rFonts w:asciiTheme="minorHAnsi" w:hAnsiTheme="minorHAnsi" w:cstheme="minorHAnsi"/>
                <w:sz w:val="24"/>
                <w:szCs w:val="24"/>
              </w:rPr>
              <w:t xml:space="preserve"> and implementation process</w:t>
            </w:r>
            <w:r w:rsidR="00862B2C">
              <w:rPr>
                <w:rFonts w:asciiTheme="minorHAnsi" w:hAnsiTheme="minorHAnsi" w:cstheme="minorHAnsi"/>
                <w:sz w:val="24"/>
                <w:szCs w:val="24"/>
              </w:rPr>
              <w:t xml:space="preserve"> (April – December)</w:t>
            </w:r>
          </w:p>
          <w:p w14:paraId="67EE0E57" w14:textId="56C0459A" w:rsidR="00105819" w:rsidRPr="002E5FAF" w:rsidRDefault="00105819" w:rsidP="00105819">
            <w:pPr>
              <w:pStyle w:val="TableParagraph"/>
              <w:numPr>
                <w:ilvl w:val="0"/>
                <w:numId w:val="1"/>
              </w:numPr>
              <w:rPr>
                <w:rFonts w:asciiTheme="minorHAnsi" w:hAnsiTheme="minorHAnsi" w:cstheme="minorHAnsi"/>
                <w:sz w:val="24"/>
                <w:szCs w:val="24"/>
              </w:rPr>
            </w:pPr>
            <w:r w:rsidRPr="002E5FAF">
              <w:rPr>
                <w:rFonts w:asciiTheme="minorHAnsi" w:hAnsiTheme="minorHAnsi" w:cstheme="minorHAnsi"/>
                <w:sz w:val="24"/>
                <w:szCs w:val="24"/>
              </w:rPr>
              <w:t>Involvement of volunteers in advocacy events, workshops, conferences, debates, meetings with relevant stakeholders etc.</w:t>
            </w:r>
            <w:r w:rsidR="00862B2C">
              <w:rPr>
                <w:rFonts w:asciiTheme="minorHAnsi" w:hAnsiTheme="minorHAnsi" w:cstheme="minorHAnsi"/>
                <w:sz w:val="24"/>
                <w:szCs w:val="24"/>
              </w:rPr>
              <w:t xml:space="preserve"> (April – December)</w:t>
            </w:r>
          </w:p>
        </w:tc>
        <w:tc>
          <w:tcPr>
            <w:tcW w:w="1957" w:type="dxa"/>
          </w:tcPr>
          <w:p w14:paraId="32A916F8" w14:textId="03116C20" w:rsidR="00C64784" w:rsidRPr="002E5FAF" w:rsidRDefault="00105819"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Yes, SRH Serbia </w:t>
            </w:r>
            <w:proofErr w:type="spellStart"/>
            <w:r w:rsidRPr="002E5FAF">
              <w:rPr>
                <w:rFonts w:asciiTheme="minorHAnsi" w:hAnsiTheme="minorHAnsi" w:cstheme="minorHAnsi"/>
                <w:sz w:val="24"/>
                <w:szCs w:val="24"/>
              </w:rPr>
              <w:t>programme</w:t>
            </w:r>
            <w:proofErr w:type="spellEnd"/>
            <w:r w:rsidRPr="002E5FAF">
              <w:rPr>
                <w:rFonts w:asciiTheme="minorHAnsi" w:hAnsiTheme="minorHAnsi" w:cstheme="minorHAnsi"/>
                <w:sz w:val="24"/>
                <w:szCs w:val="24"/>
              </w:rPr>
              <w:t xml:space="preserve"> and advocacy staff</w:t>
            </w:r>
          </w:p>
        </w:tc>
      </w:tr>
      <w:tr w:rsidR="00C64784" w:rsidRPr="002E5FAF" w14:paraId="13B7B122" w14:textId="77777777" w:rsidTr="00C64784">
        <w:trPr>
          <w:trHeight w:val="976"/>
        </w:trPr>
        <w:tc>
          <w:tcPr>
            <w:tcW w:w="2628" w:type="dxa"/>
          </w:tcPr>
          <w:p w14:paraId="0FDA44B8" w14:textId="11EC7C6F" w:rsidR="00C64784" w:rsidRPr="002E5FAF" w:rsidRDefault="00C64784" w:rsidP="00C64784">
            <w:pPr>
              <w:pStyle w:val="TableParagraph"/>
              <w:spacing w:before="116"/>
              <w:ind w:left="107"/>
              <w:rPr>
                <w:rFonts w:asciiTheme="minorHAnsi" w:hAnsiTheme="minorHAnsi" w:cstheme="minorHAnsi"/>
                <w:sz w:val="24"/>
                <w:szCs w:val="24"/>
              </w:rPr>
            </w:pPr>
            <w:r w:rsidRPr="002E5FAF">
              <w:rPr>
                <w:rFonts w:asciiTheme="minorHAnsi" w:hAnsiTheme="minorHAnsi" w:cstheme="minorHAnsi"/>
                <w:sz w:val="24"/>
                <w:szCs w:val="24"/>
              </w:rPr>
              <w:lastRenderedPageBreak/>
              <w:t>Outreach team</w:t>
            </w:r>
          </w:p>
        </w:tc>
        <w:tc>
          <w:tcPr>
            <w:tcW w:w="3604" w:type="dxa"/>
          </w:tcPr>
          <w:p w14:paraId="438AEE08" w14:textId="78256F30" w:rsidR="00C64784" w:rsidRPr="002E5FAF" w:rsidRDefault="00362A86"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43DA82AC" w14:textId="796C0E5E" w:rsidR="00C64784" w:rsidRPr="002E5FAF" w:rsidRDefault="00105819"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In collaboration with outreach workers Volunteer coordinator will create outreach team that will work closely with SRH Serbia outreach workers in the field on provision of information, services and </w:t>
            </w:r>
            <w:r w:rsidR="002E5FAF" w:rsidRPr="002E5FAF">
              <w:rPr>
                <w:rFonts w:asciiTheme="minorHAnsi" w:hAnsiTheme="minorHAnsi" w:cstheme="minorHAnsi"/>
                <w:sz w:val="24"/>
                <w:szCs w:val="24"/>
              </w:rPr>
              <w:t>referrals</w:t>
            </w:r>
          </w:p>
        </w:tc>
        <w:tc>
          <w:tcPr>
            <w:tcW w:w="1985" w:type="dxa"/>
          </w:tcPr>
          <w:p w14:paraId="30D3CB30" w14:textId="350B6D4F" w:rsidR="00C64784" w:rsidRPr="002E5FAF" w:rsidRDefault="00105819" w:rsidP="00105819">
            <w:pPr>
              <w:pStyle w:val="TableParagraph"/>
              <w:numPr>
                <w:ilvl w:val="0"/>
                <w:numId w:val="1"/>
              </w:numPr>
              <w:rPr>
                <w:rFonts w:asciiTheme="minorHAnsi" w:hAnsiTheme="minorHAnsi" w:cstheme="minorHAnsi"/>
                <w:sz w:val="24"/>
                <w:szCs w:val="24"/>
              </w:rPr>
            </w:pPr>
            <w:r w:rsidRPr="002E5FAF">
              <w:rPr>
                <w:rFonts w:asciiTheme="minorHAnsi" w:hAnsiTheme="minorHAnsi" w:cstheme="minorHAnsi"/>
                <w:sz w:val="24"/>
                <w:szCs w:val="24"/>
              </w:rPr>
              <w:t xml:space="preserve">April – December </w:t>
            </w:r>
          </w:p>
        </w:tc>
        <w:tc>
          <w:tcPr>
            <w:tcW w:w="1957" w:type="dxa"/>
          </w:tcPr>
          <w:p w14:paraId="4826CDF3" w14:textId="4C4B85BF" w:rsidR="00C64784" w:rsidRPr="002E5FAF" w:rsidRDefault="00105819"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Yes, outreach workers</w:t>
            </w:r>
          </w:p>
        </w:tc>
      </w:tr>
      <w:tr w:rsidR="00C64784" w:rsidRPr="002E5FAF" w14:paraId="70F81ED0" w14:textId="77777777" w:rsidTr="00C64784">
        <w:trPr>
          <w:trHeight w:val="976"/>
        </w:trPr>
        <w:tc>
          <w:tcPr>
            <w:tcW w:w="2628" w:type="dxa"/>
          </w:tcPr>
          <w:p w14:paraId="1E0DA756" w14:textId="7E70B80E" w:rsidR="00C64784" w:rsidRPr="002E5FAF" w:rsidRDefault="00C64784" w:rsidP="00C64784">
            <w:pPr>
              <w:pStyle w:val="TableParagraph"/>
              <w:spacing w:before="116"/>
              <w:ind w:left="107"/>
              <w:rPr>
                <w:rFonts w:asciiTheme="minorHAnsi" w:hAnsiTheme="minorHAnsi" w:cstheme="minorHAnsi"/>
                <w:sz w:val="24"/>
                <w:szCs w:val="24"/>
              </w:rPr>
            </w:pPr>
            <w:r w:rsidRPr="002E5FAF">
              <w:rPr>
                <w:rFonts w:asciiTheme="minorHAnsi" w:hAnsiTheme="minorHAnsi" w:cstheme="minorHAnsi"/>
                <w:sz w:val="24"/>
                <w:szCs w:val="24"/>
              </w:rPr>
              <w:t>Social media team</w:t>
            </w:r>
          </w:p>
        </w:tc>
        <w:tc>
          <w:tcPr>
            <w:tcW w:w="3604" w:type="dxa"/>
          </w:tcPr>
          <w:p w14:paraId="0CD94937" w14:textId="39ADFE30" w:rsidR="00C64784" w:rsidRPr="002E5FAF" w:rsidRDefault="00362A86"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06DA7496" w14:textId="58A9070B" w:rsidR="00C64784" w:rsidRPr="002E5FAF" w:rsidRDefault="00105819"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 xml:space="preserve">In collaboration with Communication manager, Volunteer coordinator will create social media team that will be </w:t>
            </w:r>
            <w:r w:rsidR="002E5FAF" w:rsidRPr="002E5FAF">
              <w:rPr>
                <w:rFonts w:asciiTheme="minorHAnsi" w:hAnsiTheme="minorHAnsi" w:cstheme="minorHAnsi"/>
                <w:sz w:val="24"/>
                <w:szCs w:val="24"/>
              </w:rPr>
              <w:t xml:space="preserve">responsible for online communication on SRH Serbia social media platforms. Communication manager and </w:t>
            </w:r>
            <w:r w:rsidR="00862B2C">
              <w:rPr>
                <w:rFonts w:asciiTheme="minorHAnsi" w:hAnsiTheme="minorHAnsi" w:cstheme="minorHAnsi"/>
                <w:sz w:val="24"/>
                <w:szCs w:val="24"/>
              </w:rPr>
              <w:t>y</w:t>
            </w:r>
            <w:r w:rsidR="002E5FAF" w:rsidRPr="002E5FAF">
              <w:rPr>
                <w:rFonts w:asciiTheme="minorHAnsi" w:hAnsiTheme="minorHAnsi" w:cstheme="minorHAnsi"/>
                <w:sz w:val="24"/>
                <w:szCs w:val="24"/>
              </w:rPr>
              <w:t>oung volunteers will implement SRH Serbia Communication strategy using social media tools</w:t>
            </w:r>
          </w:p>
        </w:tc>
        <w:tc>
          <w:tcPr>
            <w:tcW w:w="1985" w:type="dxa"/>
          </w:tcPr>
          <w:p w14:paraId="05B75B6A" w14:textId="4BDEB0F9" w:rsidR="00C64784" w:rsidRPr="002E5FAF" w:rsidRDefault="002E5FAF"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April – December</w:t>
            </w:r>
          </w:p>
        </w:tc>
        <w:tc>
          <w:tcPr>
            <w:tcW w:w="1957" w:type="dxa"/>
          </w:tcPr>
          <w:p w14:paraId="663A9878" w14:textId="2375A19C" w:rsidR="00C64784" w:rsidRPr="002E5FAF" w:rsidRDefault="002E5FAF"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Yes, Communication manager</w:t>
            </w:r>
          </w:p>
        </w:tc>
      </w:tr>
      <w:tr w:rsidR="00C64784" w:rsidRPr="002E5FAF" w14:paraId="1DC54EEE" w14:textId="77777777" w:rsidTr="00C64784">
        <w:trPr>
          <w:trHeight w:val="976"/>
        </w:trPr>
        <w:tc>
          <w:tcPr>
            <w:tcW w:w="2628" w:type="dxa"/>
          </w:tcPr>
          <w:p w14:paraId="1F8B1A12" w14:textId="61F11880" w:rsidR="00C64784" w:rsidRPr="002E5FAF" w:rsidRDefault="00C64784" w:rsidP="00C64784">
            <w:pPr>
              <w:pStyle w:val="TableParagraph"/>
              <w:spacing w:before="116"/>
              <w:ind w:left="107"/>
              <w:rPr>
                <w:rFonts w:asciiTheme="minorHAnsi" w:hAnsiTheme="minorHAnsi" w:cstheme="minorHAnsi"/>
                <w:sz w:val="24"/>
                <w:szCs w:val="24"/>
              </w:rPr>
            </w:pPr>
            <w:r w:rsidRPr="002E5FAF">
              <w:rPr>
                <w:rFonts w:asciiTheme="minorHAnsi" w:hAnsiTheme="minorHAnsi" w:cstheme="minorHAnsi"/>
                <w:sz w:val="24"/>
                <w:szCs w:val="24"/>
              </w:rPr>
              <w:t>Youth activists</w:t>
            </w:r>
          </w:p>
        </w:tc>
        <w:tc>
          <w:tcPr>
            <w:tcW w:w="3604" w:type="dxa"/>
          </w:tcPr>
          <w:p w14:paraId="3673E80D" w14:textId="27442F16" w:rsidR="00C64784" w:rsidRPr="002E5FAF" w:rsidRDefault="00362A86"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w:t>
            </w:r>
          </w:p>
        </w:tc>
        <w:tc>
          <w:tcPr>
            <w:tcW w:w="5245" w:type="dxa"/>
          </w:tcPr>
          <w:p w14:paraId="179A0774" w14:textId="23DC421F" w:rsidR="00C64784" w:rsidRPr="002E5FAF" w:rsidRDefault="002E5FAF"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Volunteer Coordinator in collaboration with SRH Serbia staff and volunteers will engage youth activist for various activities related to achievement of SRH Serbia mission and vision</w:t>
            </w:r>
          </w:p>
        </w:tc>
        <w:tc>
          <w:tcPr>
            <w:tcW w:w="1985" w:type="dxa"/>
          </w:tcPr>
          <w:p w14:paraId="0B1CA09F" w14:textId="15819810" w:rsidR="00C64784" w:rsidRPr="002E5FAF" w:rsidRDefault="002E5FAF"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January - December</w:t>
            </w:r>
          </w:p>
        </w:tc>
        <w:tc>
          <w:tcPr>
            <w:tcW w:w="1957" w:type="dxa"/>
          </w:tcPr>
          <w:p w14:paraId="644A9F12" w14:textId="7300D5E1" w:rsidR="00C64784" w:rsidRPr="002E5FAF" w:rsidRDefault="002E5FAF" w:rsidP="00C64784">
            <w:pPr>
              <w:pStyle w:val="TableParagraph"/>
              <w:rPr>
                <w:rFonts w:asciiTheme="minorHAnsi" w:hAnsiTheme="minorHAnsi" w:cstheme="minorHAnsi"/>
                <w:sz w:val="24"/>
                <w:szCs w:val="24"/>
              </w:rPr>
            </w:pPr>
            <w:r w:rsidRPr="002E5FAF">
              <w:rPr>
                <w:rFonts w:asciiTheme="minorHAnsi" w:hAnsiTheme="minorHAnsi" w:cstheme="minorHAnsi"/>
                <w:sz w:val="24"/>
                <w:szCs w:val="24"/>
              </w:rPr>
              <w:t>Yes, staff, volunteers</w:t>
            </w:r>
          </w:p>
        </w:tc>
      </w:tr>
    </w:tbl>
    <w:p w14:paraId="4BB4A7EF" w14:textId="77777777" w:rsidR="00E35A6A" w:rsidRPr="002E5FAF" w:rsidRDefault="00862B2C">
      <w:pPr>
        <w:rPr>
          <w:rFonts w:asciiTheme="minorHAnsi" w:hAnsiTheme="minorHAnsi" w:cstheme="minorHAnsi"/>
          <w:sz w:val="24"/>
          <w:szCs w:val="24"/>
        </w:rPr>
      </w:pPr>
    </w:p>
    <w:sectPr w:rsidR="00E35A6A" w:rsidRPr="002E5FAF" w:rsidSect="00C6478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5798C"/>
    <w:multiLevelType w:val="hybridMultilevel"/>
    <w:tmpl w:val="EFFE95A6"/>
    <w:lvl w:ilvl="0" w:tplc="47201BA6">
      <w:start w:val="3"/>
      <w:numFmt w:val="bullet"/>
      <w:lvlText w:val="-"/>
      <w:lvlJc w:val="left"/>
      <w:pPr>
        <w:ind w:left="720" w:hanging="360"/>
      </w:pPr>
      <w:rPr>
        <w:rFonts w:ascii="Times New Roman" w:eastAsia="Carlit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84"/>
    <w:rsid w:val="000B049A"/>
    <w:rsid w:val="00105819"/>
    <w:rsid w:val="00190F96"/>
    <w:rsid w:val="002E5FAF"/>
    <w:rsid w:val="003469FB"/>
    <w:rsid w:val="00362A86"/>
    <w:rsid w:val="006C1B32"/>
    <w:rsid w:val="00862B2C"/>
    <w:rsid w:val="00B722C4"/>
    <w:rsid w:val="00C60A1F"/>
    <w:rsid w:val="00C64784"/>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DFC2"/>
  <w15:chartTrackingRefBased/>
  <w15:docId w15:val="{EAED273C-8CF0-8441-BAB0-00CC0027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84"/>
    <w:pPr>
      <w:widowControl w:val="0"/>
      <w:autoSpaceDE w:val="0"/>
      <w:autoSpaceDN w:val="0"/>
    </w:pPr>
    <w:rPr>
      <w:rFonts w:ascii="Carlito" w:eastAsia="Carlito" w:hAnsi="Carlito" w:cs="Carli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6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Stojanovic</dc:creator>
  <cp:keywords/>
  <dc:description/>
  <cp:lastModifiedBy>Dragana Stojanovic</cp:lastModifiedBy>
  <cp:revision>3</cp:revision>
  <dcterms:created xsi:type="dcterms:W3CDTF">2020-06-09T13:30:00Z</dcterms:created>
  <dcterms:modified xsi:type="dcterms:W3CDTF">2020-06-10T10:24:00Z</dcterms:modified>
</cp:coreProperties>
</file>